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1C99" w14:textId="7034D0CB" w:rsidR="00AE0A70" w:rsidRPr="00AE0A70" w:rsidRDefault="00AE0A70" w:rsidP="00321AF1">
      <w:pPr>
        <w:rPr>
          <w:b/>
          <w:bCs/>
        </w:rPr>
      </w:pPr>
      <w:bookmarkStart w:id="0" w:name="_Hlk72228754"/>
      <w:r w:rsidRPr="00AE0A70">
        <w:rPr>
          <w:b/>
          <w:bCs/>
        </w:rPr>
        <w:t>Annuity Awareness Month –</w:t>
      </w:r>
      <w:r w:rsidR="003C0109">
        <w:rPr>
          <w:b/>
          <w:bCs/>
        </w:rPr>
        <w:t>InSource</w:t>
      </w:r>
      <w:r w:rsidR="00FA5A2F">
        <w:rPr>
          <w:b/>
          <w:bCs/>
        </w:rPr>
        <w:t xml:space="preserve"> email</w:t>
      </w:r>
    </w:p>
    <w:p w14:paraId="28261F80" w14:textId="04D352AE" w:rsidR="00AE0A70" w:rsidRDefault="001840AD" w:rsidP="00321AF1">
      <w:bookmarkStart w:id="1" w:name="_GoBack"/>
      <w:bookmarkEnd w:id="0"/>
      <w:r>
        <w:rPr>
          <w:noProof/>
        </w:rPr>
        <w:drawing>
          <wp:inline distT="0" distB="0" distL="0" distR="0" wp14:anchorId="3A17812D" wp14:editId="564DDEDB">
            <wp:extent cx="5943600" cy="1301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B4EEE0C" w14:textId="4134F84B" w:rsidR="00321AF1" w:rsidRDefault="00321AF1" w:rsidP="00321AF1">
      <w:r>
        <w:t>Subject Line: Do Your Retiring Clients Understand the Benefits of Annuities?</w:t>
      </w:r>
    </w:p>
    <w:p w14:paraId="6E0F0BC9" w14:textId="5DD19100" w:rsidR="00321AF1" w:rsidRDefault="00321AF1" w:rsidP="00321AF1">
      <w:r>
        <w:t xml:space="preserve">Preheader Text: See how annuities can help your clients solve retirement challenges. </w:t>
      </w:r>
    </w:p>
    <w:p w14:paraId="1A53C1F0" w14:textId="77777777" w:rsidR="00321AF1" w:rsidRDefault="00321AF1" w:rsidP="00321AF1"/>
    <w:p w14:paraId="7678151C" w14:textId="3CA1E6AC" w:rsidR="00AE0A70" w:rsidRDefault="001840AD" w:rsidP="00321AF1">
      <w:r>
        <w:t xml:space="preserve">Hi </w:t>
      </w:r>
      <w:r w:rsidR="00AE0A70">
        <w:t>[FNAME],</w:t>
      </w:r>
    </w:p>
    <w:p w14:paraId="1A43E410" w14:textId="76F6AFD9" w:rsidR="00321AF1" w:rsidRDefault="00321AF1" w:rsidP="00321AF1">
      <w:r>
        <w:t xml:space="preserve">Now is the perfect time for you to </w:t>
      </w:r>
      <w:r w:rsidR="0075712A">
        <w:t xml:space="preserve">talk about annuities </w:t>
      </w:r>
      <w:r>
        <w:t>with clients and prospects planning for retirement. The uncertainties of the last 15 months are certainly a reminder that planning for the unexpected should be a top priority. Individuals and couples approaching retirement face unique risks that annuities can help mitigate. Beyond providing guaranteed income, annuities also offer optional features, usually for a fee, such as long-term care and chronic illness riders that help solve some of the challenges many of us face as we age.</w:t>
      </w:r>
    </w:p>
    <w:p w14:paraId="3991056A" w14:textId="391E5350" w:rsidR="00321AF1" w:rsidRDefault="0075712A" w:rsidP="00321AF1">
      <w:r>
        <w:t>Topics to Spark an Annuity Conversation with Your Clients:</w:t>
      </w:r>
    </w:p>
    <w:p w14:paraId="0B8997EA" w14:textId="77777777" w:rsidR="00321AF1" w:rsidRDefault="00321AF1" w:rsidP="00321AF1">
      <w:pPr>
        <w:pStyle w:val="ListParagraph"/>
        <w:numPr>
          <w:ilvl w:val="0"/>
          <w:numId w:val="1"/>
        </w:numPr>
      </w:pPr>
      <w:r w:rsidRPr="00271B78">
        <w:rPr>
          <w:b/>
          <w:bCs/>
        </w:rPr>
        <w:t xml:space="preserve">Americans are </w:t>
      </w:r>
      <w:r>
        <w:rPr>
          <w:b/>
          <w:bCs/>
        </w:rPr>
        <w:t>L</w:t>
      </w:r>
      <w:r w:rsidRPr="00271B78">
        <w:rPr>
          <w:b/>
          <w:bCs/>
        </w:rPr>
        <w:t xml:space="preserve">iving </w:t>
      </w:r>
      <w:r>
        <w:rPr>
          <w:b/>
          <w:bCs/>
        </w:rPr>
        <w:t>L</w:t>
      </w:r>
      <w:r w:rsidRPr="00271B78">
        <w:rPr>
          <w:b/>
          <w:bCs/>
        </w:rPr>
        <w:t>onger</w:t>
      </w:r>
      <w:r>
        <w:t xml:space="preserve"> – According to the Social Security Administration, in 1940, the life expectancy of a 65-year-old was 14 years; today, it's over 20 years. Living longer means our assets need to last longer to secure retirement income needs.</w:t>
      </w:r>
    </w:p>
    <w:p w14:paraId="3895AEC5" w14:textId="77777777" w:rsidR="00321AF1" w:rsidRDefault="00321AF1" w:rsidP="00321AF1">
      <w:pPr>
        <w:pStyle w:val="ListParagraph"/>
        <w:numPr>
          <w:ilvl w:val="0"/>
          <w:numId w:val="1"/>
        </w:numPr>
      </w:pPr>
      <w:r w:rsidRPr="00271B78">
        <w:rPr>
          <w:b/>
          <w:bCs/>
        </w:rPr>
        <w:t>Pensions are Being Replaced with 401(k)s</w:t>
      </w:r>
      <w:r>
        <w:t xml:space="preserve"> – The responsibility of saving for retirement is rapidly shifting from the employer to the employee as defined benefit plans are being replaced with defined contribution plans</w:t>
      </w:r>
      <w:r>
        <w:rPr>
          <w:rStyle w:val="FootnoteReference"/>
        </w:rPr>
        <w:footnoteReference w:id="1"/>
      </w:r>
      <w:r>
        <w:t xml:space="preserve">. </w:t>
      </w:r>
    </w:p>
    <w:p w14:paraId="615E8F56" w14:textId="77777777" w:rsidR="00321AF1" w:rsidRDefault="00321AF1" w:rsidP="00321AF1">
      <w:pPr>
        <w:pStyle w:val="ListParagraph"/>
        <w:numPr>
          <w:ilvl w:val="0"/>
          <w:numId w:val="1"/>
        </w:numPr>
      </w:pPr>
      <w:r w:rsidRPr="00271B78">
        <w:rPr>
          <w:b/>
          <w:bCs/>
        </w:rPr>
        <w:t>Social Security Dependency</w:t>
      </w:r>
      <w:r>
        <w:t xml:space="preserve"> – On average, Social Security is designed to replace 40% of pre-retirement income. However, according to SSA, many retirees rely on it for more than 50% of their income. Further, 21% of married couples and 45% of single individuals depend on it for 90% or more of their income</w:t>
      </w:r>
      <w:r>
        <w:rPr>
          <w:rStyle w:val="FootnoteReference"/>
        </w:rPr>
        <w:footnoteReference w:id="2"/>
      </w:r>
      <w:r>
        <w:t>.</w:t>
      </w:r>
    </w:p>
    <w:p w14:paraId="03ADB2EF" w14:textId="77777777" w:rsidR="00321AF1" w:rsidRDefault="00321AF1" w:rsidP="00321AF1">
      <w:pPr>
        <w:pStyle w:val="ListParagraph"/>
        <w:numPr>
          <w:ilvl w:val="0"/>
          <w:numId w:val="1"/>
        </w:numPr>
      </w:pPr>
      <w:r w:rsidRPr="00271B78">
        <w:rPr>
          <w:b/>
          <w:bCs/>
        </w:rPr>
        <w:t>Rising Healthcare Costs</w:t>
      </w:r>
      <w:r>
        <w:t xml:space="preserve"> – According to </w:t>
      </w:r>
      <w:proofErr w:type="spellStart"/>
      <w:r>
        <w:t>Healthview</w:t>
      </w:r>
      <w:proofErr w:type="spellEnd"/>
      <w:r>
        <w:t xml:space="preserve"> Services, a 65-year-old couple retiring in 2021 can expect lifetime healthcare costs of $662,156. What's more, healthcare care cost inflation continues to rise at a rate of 2-2.5 times that of U.S. inflation</w:t>
      </w:r>
      <w:r>
        <w:rPr>
          <w:rStyle w:val="FootnoteReference"/>
        </w:rPr>
        <w:footnoteReference w:id="3"/>
      </w:r>
      <w:r>
        <w:t>.</w:t>
      </w:r>
    </w:p>
    <w:p w14:paraId="39B62263" w14:textId="77777777" w:rsidR="00321AF1" w:rsidRDefault="00321AF1" w:rsidP="00321AF1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Longevity Risk Multiplier </w:t>
      </w:r>
      <w:r>
        <w:t xml:space="preserve">– The longer your clients live, their chances of facing any of these risks multiply, which can quickly derail their retirement income plan.  </w:t>
      </w:r>
    </w:p>
    <w:p w14:paraId="1B520636" w14:textId="4557D7B9" w:rsidR="00321AF1" w:rsidRDefault="00321AF1" w:rsidP="00321AF1">
      <w:r>
        <w:lastRenderedPageBreak/>
        <w:t xml:space="preserve">Annuities that provide guaranteed income plus optional riders to address healthcare and illness costs, supplemented by Social Security, </w:t>
      </w:r>
      <w:r w:rsidR="0075712A">
        <w:t>are</w:t>
      </w:r>
      <w:r>
        <w:t xml:space="preserve"> an excellent starting point to help </w:t>
      </w:r>
      <w:r w:rsidR="0075712A">
        <w:t>ensure</w:t>
      </w:r>
      <w:r>
        <w:t xml:space="preserve"> your clients have their most basic needs met as long as they live. </w:t>
      </w:r>
    </w:p>
    <w:p w14:paraId="14EB52E5" w14:textId="77777777" w:rsidR="00321AF1" w:rsidRDefault="00321AF1" w:rsidP="00321AF1">
      <w:pPr>
        <w:pStyle w:val="NormalWeb"/>
        <w:spacing w:before="0" w:beforeAutospacing="0" w:after="0" w:afterAutospacing="0"/>
      </w:pPr>
      <w:r>
        <w:t xml:space="preserve">If you have any questions, call us at [phone number]. </w:t>
      </w:r>
    </w:p>
    <w:p w14:paraId="25C18F21" w14:textId="3D4D63F6" w:rsidR="00735890" w:rsidRDefault="00735890"/>
    <w:p w14:paraId="5D00B399" w14:textId="6CC87667" w:rsidR="001840AD" w:rsidRPr="001840AD" w:rsidRDefault="001840AD">
      <w:pPr>
        <w:rPr>
          <w:sz w:val="18"/>
          <w:szCs w:val="18"/>
        </w:rPr>
      </w:pPr>
      <w:r w:rsidRPr="002D5B8D">
        <w:rPr>
          <w:sz w:val="18"/>
          <w:szCs w:val="18"/>
        </w:rPr>
        <w:t>For Financial Professional use only, not for use with the general public.</w:t>
      </w:r>
      <w:r w:rsidRPr="002D5B8D">
        <w:rPr>
          <w:sz w:val="18"/>
          <w:szCs w:val="18"/>
        </w:rPr>
        <w:br/>
      </w:r>
    </w:p>
    <w:sectPr w:rsidR="001840AD" w:rsidRPr="0018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D718" w14:textId="77777777" w:rsidR="00A26E33" w:rsidRDefault="00A26E33" w:rsidP="00321AF1">
      <w:pPr>
        <w:spacing w:after="0" w:line="240" w:lineRule="auto"/>
      </w:pPr>
      <w:r>
        <w:separator/>
      </w:r>
    </w:p>
  </w:endnote>
  <w:endnote w:type="continuationSeparator" w:id="0">
    <w:p w14:paraId="0D3296CC" w14:textId="77777777" w:rsidR="00A26E33" w:rsidRDefault="00A26E33" w:rsidP="0032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29E72" w14:textId="77777777" w:rsidR="00A26E33" w:rsidRDefault="00A26E33" w:rsidP="00321AF1">
      <w:pPr>
        <w:spacing w:after="0" w:line="240" w:lineRule="auto"/>
      </w:pPr>
      <w:r>
        <w:separator/>
      </w:r>
    </w:p>
  </w:footnote>
  <w:footnote w:type="continuationSeparator" w:id="0">
    <w:p w14:paraId="68519F24" w14:textId="77777777" w:rsidR="00A26E33" w:rsidRDefault="00A26E33" w:rsidP="00321AF1">
      <w:pPr>
        <w:spacing w:after="0" w:line="240" w:lineRule="auto"/>
      </w:pPr>
      <w:r>
        <w:continuationSeparator/>
      </w:r>
    </w:p>
  </w:footnote>
  <w:footnote w:id="1">
    <w:p w14:paraId="4C59C535" w14:textId="77777777" w:rsidR="00321AF1" w:rsidRDefault="00321AF1" w:rsidP="00321A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2F8D">
        <w:t>https://www.cnbc.com/2021/03/24/how-401k-brought-about-the-death-of-pensions.html</w:t>
      </w:r>
    </w:p>
  </w:footnote>
  <w:footnote w:id="2">
    <w:p w14:paraId="2AEF55F3" w14:textId="77777777" w:rsidR="00321AF1" w:rsidRDefault="00321AF1" w:rsidP="00321AF1">
      <w:pPr>
        <w:pStyle w:val="FootnoteText"/>
      </w:pPr>
      <w:r>
        <w:rPr>
          <w:rStyle w:val="FootnoteReference"/>
        </w:rPr>
        <w:footnoteRef/>
      </w:r>
      <w:r>
        <w:t xml:space="preserve"> Social Security Administration: 2021 Fact Sheet.</w:t>
      </w:r>
    </w:p>
  </w:footnote>
  <w:footnote w:id="3">
    <w:p w14:paraId="3AC120FF" w14:textId="77777777" w:rsidR="00321AF1" w:rsidRDefault="00321AF1" w:rsidP="00321A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Healthview</w:t>
      </w:r>
      <w:proofErr w:type="spellEnd"/>
      <w:r>
        <w:t xml:space="preserve"> Services: 2021 Retirement Healthcare Costs and Data Report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91C"/>
    <w:multiLevelType w:val="hybridMultilevel"/>
    <w:tmpl w:val="D606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wMje3MDMzMzAwNDBV0lEKTi0uzszPAykwrAUAQaMQpywAAAA="/>
  </w:docVars>
  <w:rsids>
    <w:rsidRoot w:val="00321AF1"/>
    <w:rsid w:val="001840AD"/>
    <w:rsid w:val="00321AF1"/>
    <w:rsid w:val="003C0109"/>
    <w:rsid w:val="004A59D2"/>
    <w:rsid w:val="004E466B"/>
    <w:rsid w:val="004F3A7E"/>
    <w:rsid w:val="00617340"/>
    <w:rsid w:val="00727FBF"/>
    <w:rsid w:val="00735890"/>
    <w:rsid w:val="0075712A"/>
    <w:rsid w:val="007764F5"/>
    <w:rsid w:val="008F5B98"/>
    <w:rsid w:val="009C2871"/>
    <w:rsid w:val="00A26E33"/>
    <w:rsid w:val="00A271CB"/>
    <w:rsid w:val="00AE0A70"/>
    <w:rsid w:val="00CC3160"/>
    <w:rsid w:val="00D055B7"/>
    <w:rsid w:val="00E14219"/>
    <w:rsid w:val="00F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FE1C"/>
  <w15:chartTrackingRefBased/>
  <w15:docId w15:val="{EDACDE55-A01B-41C4-8319-E3CFF5B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1A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1A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1AF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1AF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Plummer, Jonah</dc:creator>
  <cp:keywords/>
  <dc:description/>
  <cp:lastModifiedBy>Denise Reiter</cp:lastModifiedBy>
  <cp:revision>3</cp:revision>
  <dcterms:created xsi:type="dcterms:W3CDTF">2021-06-01T19:30:00Z</dcterms:created>
  <dcterms:modified xsi:type="dcterms:W3CDTF">2021-06-01T21:03:00Z</dcterms:modified>
</cp:coreProperties>
</file>